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esta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,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caso contrário, ligue para o cartório certificando se será liberado, para 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44339D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os autos, objeto da solicitação, estando indisponível ao colaborador executor, a diligência será considerada realizada; Se 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72 horas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BC7E90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R$ 10,00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R$ 50,00</w:t>
            </w:r>
          </w:p>
        </w:tc>
      </w:tr>
      <w:tr w:rsidR="006012DC" w:rsidRPr="006012DC" w:rsidTr="00BC7E90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R$ 46,00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R$ 74,00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BC7E90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R$ 80,00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R$ 90,00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R$ 100,00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  <w:r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012DC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Banco do Brasil - Agência: 3798-2 Conta Corrente: 74027-6 </w:t>
      </w:r>
    </w:p>
    <w:p w:rsidR="00963A75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</w:t>
      </w:r>
      <w:proofErr w:type="gramStart"/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8</w:t>
      </w:r>
      <w:proofErr w:type="gramEnd"/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depósitos,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e assinada pelo advogado. 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  <w:t>Não serão aceitos depósitos por envelope;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Se o pedido de cópias </w:t>
      </w:r>
      <w:proofErr w:type="gramStart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ultrapassar</w:t>
      </w:r>
      <w:proofErr w:type="gramEnd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de 30 folhas serão cobradas as cópias na totalidade;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 Segredo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r w:rsidR="006012DC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49E026</w:t>
      </w:r>
    </w:p>
    <w:p w:rsidR="006012DC" w:rsidRPr="0020055B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proofErr w:type="gramStart"/>
      <w:r w:rsidRPr="0020055B">
        <w:rPr>
          <w:rFonts w:ascii="Century Gothic" w:eastAsia="Calibri" w:hAnsi="Century Gothic" w:cs="Times New Roman"/>
          <w:sz w:val="24"/>
          <w:szCs w:val="24"/>
        </w:rPr>
        <w:t xml:space="preserve">  </w:t>
      </w:r>
      <w:proofErr w:type="gramEnd"/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8ª Vara de Família (Foro Central) quando de Segredo de Justiça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Calibri" w:hAnsi="Century Gothic" w:cs="Times New Roman"/>
          <w:sz w:val="24"/>
          <w:szCs w:val="24"/>
        </w:rPr>
        <w:t>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20055B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com petição de juntada e constando nª de Processo;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DA4C31" w:rsidRDefault="006012DC" w:rsidP="00DA4C31">
      <w:pPr>
        <w:spacing w:line="240" w:lineRule="auto"/>
        <w:jc w:val="both"/>
        <w:rPr>
          <w:rFonts w:ascii="Century Gothic" w:eastAsia="Calibri" w:hAnsi="Century Gothic" w:cs="Times New Roman"/>
          <w:bCs/>
          <w:color w:val="000000"/>
          <w:sz w:val="24"/>
          <w:szCs w:val="24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>Guilherme Duarte Rodrigues Salles OAB/RS 48E516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A23ECD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A23ECD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7C26FF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hyperlink r:id="rId9" w:history="1">
        <w:r w:rsidR="006012DC"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EA2AE7" w:rsidRPr="00E56CBF" w:rsidRDefault="00E56CBF" w:rsidP="00E56CBF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lastRenderedPageBreak/>
        <w:t xml:space="preserve">                </w:t>
      </w:r>
    </w:p>
    <w:p w:rsidR="006012DC" w:rsidRPr="006012DC" w:rsidRDefault="006012DC" w:rsidP="006012DC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DC">
        <w:rPr>
          <w:rFonts w:ascii="Century Gothic" w:eastAsia="Times New Roman" w:hAnsi="Century Gothic" w:cs="Times New Roman"/>
          <w:b/>
          <w:sz w:val="28"/>
          <w:lang w:eastAsia="pt-BR"/>
        </w:rPr>
        <w:t xml:space="preserve">                                 </w:t>
      </w:r>
      <w:proofErr w:type="gramStart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</w:t>
      </w:r>
      <w:proofErr w:type="gramEnd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O R I Z A Ç Ã O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 xml:space="preserve">,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advogada(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o) inscrito(a) na OAB/RS sob o nº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</w:t>
      </w:r>
      <w:r w:rsidR="00A623E9">
        <w:rPr>
          <w:rFonts w:ascii="Century Gothic" w:eastAsia="Times New Roman" w:hAnsi="Century Gothic" w:cs="Times New Roman"/>
          <w:sz w:val="28"/>
          <w:lang w:eastAsia="pt-BR"/>
        </w:rPr>
        <w:t xml:space="preserve">dez 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>(10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) dias úteis, o portador desta, </w:t>
      </w:r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Renan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Cittadin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Bitencourt OAB/RS 105.800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, Guilherme Duarte Rodrigues Salles OAB/RS 48E516,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Tatielle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Souza</w:t>
      </w:r>
      <w:r w:rsidR="0020055B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OAB/RS 49E026,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Andressa Franco Silveira, Jaqueline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Rubanir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M. Santo</w:t>
      </w:r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s, </w:t>
      </w:r>
      <w:bookmarkStart w:id="0" w:name="_GoBack"/>
      <w:bookmarkEnd w:id="0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Jéssica </w:t>
      </w:r>
      <w:proofErr w:type="spellStart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Melgareijo</w:t>
      </w:r>
      <w:proofErr w:type="spellEnd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de Ávila e</w:t>
      </w:r>
      <w:r w:rsidR="00A623E9" w:rsidRPr="00A623E9">
        <w:t xml:space="preserve">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Nádima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Leal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136675" w:rsidRPr="00EA2AE7" w:rsidRDefault="006012DC" w:rsidP="00EA2AE7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  <w:r w:rsidRPr="006012DC">
        <w:rPr>
          <w:rFonts w:ascii="Century Gothic" w:eastAsia="Calibri" w:hAnsi="Century Gothic" w:cs="Arial"/>
          <w:szCs w:val="24"/>
        </w:rPr>
        <w:t xml:space="preserve"> </w:t>
      </w:r>
    </w:p>
    <w:sectPr w:rsidR="00136675" w:rsidRPr="00EA2AE7" w:rsidSect="00D67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FF" w:rsidRDefault="007C26FF">
      <w:pPr>
        <w:spacing w:after="0" w:line="240" w:lineRule="auto"/>
      </w:pPr>
      <w:r>
        <w:separator/>
      </w:r>
    </w:p>
  </w:endnote>
  <w:endnote w:type="continuationSeparator" w:id="0">
    <w:p w:rsidR="007C26FF" w:rsidRDefault="007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7C26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E" w:rsidRDefault="00963A75" w:rsidP="00D6760E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________________________________________________________________________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>Seccional do Rio Grande do Sul:</w:t>
    </w:r>
    <w:proofErr w:type="gramStart"/>
    <w:r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proofErr w:type="gramEnd"/>
    <w:r w:rsidRPr="00F0339F">
      <w:rPr>
        <w:rFonts w:eastAsia="Times New Roman"/>
        <w:b/>
        <w:color w:val="000000"/>
        <w:sz w:val="24"/>
        <w:szCs w:val="24"/>
        <w:lang w:eastAsia="pt-BR"/>
      </w:rPr>
      <w:t>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286CA4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 xml:space="preserve">Rua </w:t>
    </w:r>
    <w:proofErr w:type="spellStart"/>
    <w:r w:rsidRPr="00F0339F">
      <w:rPr>
        <w:rFonts w:eastAsia="Times New Roman"/>
        <w:color w:val="000000"/>
        <w:sz w:val="24"/>
        <w:szCs w:val="24"/>
        <w:lang w:eastAsia="pt-BR"/>
      </w:rPr>
      <w:t>Manoelito</w:t>
    </w:r>
    <w:proofErr w:type="spellEnd"/>
    <w:r w:rsidRPr="00F0339F">
      <w:rPr>
        <w:rFonts w:eastAsia="Times New Roman"/>
        <w:color w:val="000000"/>
        <w:sz w:val="24"/>
        <w:szCs w:val="24"/>
        <w:lang w:eastAsia="pt-BR"/>
      </w:rPr>
      <w:t xml:space="preserve"> de Ornelas, nº 55 – 2º andar</w:t>
    </w:r>
    <w:r>
      <w:rPr>
        <w:rFonts w:eastAsia="Times New Roman"/>
        <w:color w:val="000000"/>
        <w:sz w:val="24"/>
        <w:szCs w:val="24"/>
        <w:lang w:eastAsia="pt-BR"/>
      </w:rPr>
      <w:t xml:space="preserve">, salas 201 e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204</w:t>
    </w:r>
    <w:proofErr w:type="gramEnd"/>
    <w:r w:rsidRPr="00F0339F">
      <w:rPr>
        <w:rFonts w:eastAsia="Times New Roman"/>
        <w:color w:val="000000"/>
        <w:sz w:val="24"/>
        <w:szCs w:val="24"/>
        <w:lang w:eastAsia="pt-BR"/>
      </w:rPr>
      <w:t xml:space="preserve"> </w:t>
    </w:r>
  </w:p>
  <w:p w:rsidR="00D6760E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 xml:space="preserve">Fone: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3284 6400           e-mail</w:t>
    </w:r>
    <w:proofErr w:type="gramEnd"/>
    <w:r>
      <w:rPr>
        <w:rFonts w:eastAsia="Times New Roman"/>
        <w:color w:val="000000"/>
        <w:sz w:val="24"/>
        <w:szCs w:val="24"/>
        <w:lang w:eastAsia="pt-BR"/>
      </w:rPr>
      <w:t>: saai@oabrs.org.br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7C26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FF" w:rsidRDefault="007C26FF">
      <w:pPr>
        <w:spacing w:after="0" w:line="240" w:lineRule="auto"/>
      </w:pPr>
      <w:r>
        <w:separator/>
      </w:r>
    </w:p>
  </w:footnote>
  <w:footnote w:type="continuationSeparator" w:id="0">
    <w:p w:rsidR="007C26FF" w:rsidRDefault="007C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7C26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18" w:rsidRDefault="007C26FF" w:rsidP="00D65918">
    <w:pPr>
      <w:pStyle w:val="Cabealho"/>
      <w:jc w:val="right"/>
      <w:rPr>
        <w:sz w:val="30"/>
        <w:szCs w:val="30"/>
      </w:rPr>
    </w:pPr>
  </w:p>
  <w:p w:rsidR="008A1565" w:rsidRPr="00D65918" w:rsidRDefault="00963A75" w:rsidP="00D65918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A623E9"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7C26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136675"/>
    <w:rsid w:val="00155EF3"/>
    <w:rsid w:val="001C34BF"/>
    <w:rsid w:val="0020055B"/>
    <w:rsid w:val="00295514"/>
    <w:rsid w:val="0033489F"/>
    <w:rsid w:val="00385598"/>
    <w:rsid w:val="0044339D"/>
    <w:rsid w:val="006012DC"/>
    <w:rsid w:val="00725AFE"/>
    <w:rsid w:val="00727638"/>
    <w:rsid w:val="007B32CE"/>
    <w:rsid w:val="007C26FF"/>
    <w:rsid w:val="00834293"/>
    <w:rsid w:val="009341DE"/>
    <w:rsid w:val="00963A75"/>
    <w:rsid w:val="0097770B"/>
    <w:rsid w:val="00A23ECD"/>
    <w:rsid w:val="00A623E9"/>
    <w:rsid w:val="00A85B85"/>
    <w:rsid w:val="00C221C3"/>
    <w:rsid w:val="00DA4C31"/>
    <w:rsid w:val="00E56CBF"/>
    <w:rsid w:val="00EA2AE7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i@oabrs.or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4</cp:revision>
  <dcterms:created xsi:type="dcterms:W3CDTF">2016-10-31T13:33:00Z</dcterms:created>
  <dcterms:modified xsi:type="dcterms:W3CDTF">2016-12-06T16:34:00Z</dcterms:modified>
</cp:coreProperties>
</file>