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>
        <w:rPr>
          <w:rFonts w:ascii="Century Gothic" w:eastAsia="Calibri" w:hAnsi="Century Gothic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-737870</wp:posOffset>
            </wp:positionV>
            <wp:extent cx="942975" cy="571500"/>
            <wp:effectExtent l="0" t="0" r="9525" b="0"/>
            <wp:wrapNone/>
            <wp:docPr id="4" name="Imagem 4" descr="oab 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oab r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6012DC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</w:pPr>
      <w:r w:rsidRPr="006012DC">
        <w:rPr>
          <w:rFonts w:ascii="Century Gothic" w:eastAsia="Times New Roman" w:hAnsi="Century Gothic" w:cs="Times New Roman"/>
          <w:b/>
          <w:color w:val="000000"/>
          <w:sz w:val="26"/>
          <w:szCs w:val="26"/>
          <w:lang w:eastAsia="pt-BR"/>
        </w:rPr>
        <w:t>DILIGÊNCIAS SOMENTE NA COMARCA DE PORTO ALEGRE – RS</w:t>
      </w:r>
    </w:p>
    <w:p w:rsidR="006012DC" w:rsidRDefault="006012DC" w:rsidP="0044339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44339D" w:rsidRPr="0044339D" w:rsidRDefault="0044339D" w:rsidP="0044339D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6012DC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3</w:t>
      </w:r>
      <w:r w:rsidR="006012DC" w:rsidRPr="006012DC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 xml:space="preserve">. ATENÇÃO! 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 xml:space="preserve">O prazo para o envio das cópias é de até </w:t>
      </w:r>
      <w:r w:rsidR="00AA74CE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u w:val="single"/>
          <w:lang w:eastAsia="pt-BR"/>
        </w:rPr>
        <w:t>3 dias úteis</w:t>
      </w:r>
      <w:r w:rsidR="006012DC" w:rsidRPr="006012DC">
        <w:rPr>
          <w:rFonts w:ascii="Century Gothic" w:eastAsia="Times New Roman" w:hAnsi="Century Gothic" w:cs="Times New Roman"/>
          <w:b/>
          <w:bCs/>
          <w:color w:val="FF0000"/>
          <w:sz w:val="26"/>
          <w:szCs w:val="26"/>
          <w:lang w:eastAsia="pt-BR"/>
        </w:rPr>
        <w:t>, a contar da confirmação do pedido;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977"/>
        <w:gridCol w:w="3628"/>
      </w:tblGrid>
      <w:tr w:rsidR="006012DC" w:rsidRPr="006012DC" w:rsidTr="00E0068A">
        <w:trPr>
          <w:trHeight w:val="368"/>
          <w:jc w:val="center"/>
        </w:trPr>
        <w:tc>
          <w:tcPr>
            <w:tcW w:w="9214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155EF3">
        <w:trPr>
          <w:trHeight w:val="380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628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155EF3">
        <w:trPr>
          <w:trHeight w:val="472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415"/>
          <w:jc w:val="center"/>
        </w:trPr>
        <w:tc>
          <w:tcPr>
            <w:tcW w:w="2609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628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6012DC" w:rsidRPr="006012DC" w:rsidTr="00E0068A">
        <w:trPr>
          <w:trHeight w:val="488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TAXAS DE DESLOCAMENTOS - FOROS REGIONAIS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E0068A">
        <w:trPr>
          <w:trHeight w:val="316"/>
          <w:jc w:val="center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6012DC" w:rsidRPr="006012DC" w:rsidRDefault="006012DC" w:rsidP="0044339D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 xml:space="preserve">Banco do Brasil - Agência: 3798-2 Conta Corrente: 74027-6 </w:t>
      </w:r>
    </w:p>
    <w:p w:rsidR="006E36EB" w:rsidRP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>, Conta Corrente: 06.353210.0-8</w:t>
      </w:r>
    </w:p>
    <w:p w:rsidR="006012DC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lastRenderedPageBreak/>
        <w:t>5. OBSERVAÇÕES GERAIS</w:t>
      </w:r>
    </w:p>
    <w:p w:rsidR="00EA2AE7" w:rsidRPr="00EA2AE7" w:rsidRDefault="00EA2AE7" w:rsidP="00EA2AE7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>Diligências referente</w:t>
      </w:r>
      <w:r w:rsidR="0033489F">
        <w:rPr>
          <w:rFonts w:ascii="Century Gothic" w:eastAsia="Times New Roman" w:hAnsi="Century Gothic" w:cs="Times New Roman"/>
          <w:b/>
          <w:sz w:val="24"/>
          <w:lang w:eastAsia="pt-BR"/>
        </w:rPr>
        <w:t>s</w:t>
      </w:r>
      <w:r w:rsidRPr="00EA2AE7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à RPV/PRECATÓRIO:</w:t>
      </w:r>
    </w:p>
    <w:p w:rsidR="00EA2AE7" w:rsidRP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Retirada de RPV/PRECATÓRIOS será cobrada TAXA DE SERVIÇO;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junto ao SEFAZ/IPERGS/PALÁCIO DA JUSTIÇA será cobrada TAXA DE SERVIÇO E DESLOCAMENTO de R$ 40,00;</w:t>
      </w:r>
    </w:p>
    <w:p w:rsidR="00EA2AE7" w:rsidRDefault="00EA2AE7" w:rsidP="00EA2AE7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 w:rsidRPr="00EA2AE7">
        <w:rPr>
          <w:rFonts w:ascii="Century Gothic" w:eastAsia="Times New Roman" w:hAnsi="Century Gothic" w:cs="Times New Roman"/>
          <w:sz w:val="24"/>
          <w:lang w:eastAsia="pt-BR"/>
        </w:rPr>
        <w:t>Protocolo onde tramita os autos será cobrada TAXA DE SERVIÇO.</w:t>
      </w:r>
    </w:p>
    <w:p w:rsidR="00EA2AE7" w:rsidRPr="00EA2AE7" w:rsidRDefault="00EA2AE7" w:rsidP="00EA2AE7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</w:p>
    <w:p w:rsidR="00AA74CE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lang w:eastAsia="pt-BR"/>
        </w:rPr>
      </w:pPr>
      <w:r>
        <w:rPr>
          <w:rFonts w:ascii="Century Gothic" w:eastAsia="Times New Roman" w:hAnsi="Century Gothic" w:cs="Times New Roman"/>
          <w:sz w:val="24"/>
          <w:lang w:eastAsia="pt-BR"/>
        </w:rPr>
        <w:t>5.2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Os comprovantes de depósito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 deverão ser enviados juntamente com a autorização </w:t>
      </w:r>
      <w:r w:rsidR="006012DC" w:rsidRPr="006012DC">
        <w:rPr>
          <w:rFonts w:ascii="Century Gothic" w:eastAsia="Times New Roman" w:hAnsi="Century Gothic" w:cs="Times New Roman"/>
          <w:b/>
          <w:sz w:val="24"/>
          <w:lang w:eastAsia="pt-BR"/>
        </w:rPr>
        <w:t>(modelo folha 03 do procedimento)</w:t>
      </w:r>
      <w:r w:rsidR="00AA74CE">
        <w:rPr>
          <w:rFonts w:ascii="Century Gothic" w:eastAsia="Times New Roman" w:hAnsi="Century Gothic" w:cs="Times New Roman"/>
          <w:sz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sz w:val="24"/>
          <w:lang w:eastAsia="pt-BR"/>
        </w:rPr>
        <w:t xml:space="preserve">assinada pelo advogado. 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lang w:eastAsia="pt-BR"/>
        </w:rPr>
        <w:t>5.3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 xml:space="preserve"> </w:t>
      </w:r>
      <w:r w:rsidR="006012DC" w:rsidRPr="00AA74CE">
        <w:rPr>
          <w:rFonts w:ascii="Century Gothic" w:eastAsia="Times New Roman" w:hAnsi="Century Gothic" w:cs="Times New Roman"/>
          <w:color w:val="000000"/>
          <w:sz w:val="24"/>
          <w:u w:val="single"/>
          <w:lang w:eastAsia="pt-BR"/>
        </w:rPr>
        <w:t>Se o pedido de cópias ultrapassar 30 folhas serão cobradas as cópias na totalidade</w:t>
      </w:r>
      <w:r w:rsidR="006012DC" w:rsidRPr="006012DC">
        <w:rPr>
          <w:rFonts w:ascii="Century Gothic" w:eastAsia="Times New Roman" w:hAnsi="Century Gothic" w:cs="Times New Roman"/>
          <w:color w:val="000000"/>
          <w:sz w:val="24"/>
          <w:lang w:eastAsia="pt-BR"/>
        </w:rPr>
        <w:t>;</w:t>
      </w:r>
    </w:p>
    <w:p w:rsidR="006012DC" w:rsidRPr="0020055B" w:rsidRDefault="00834293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sz w:val="24"/>
          <w:szCs w:val="24"/>
          <w:lang w:eastAsia="pt-BR"/>
        </w:rPr>
        <w:t>5.4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Processo </w:t>
      </w:r>
      <w:r w:rsidR="00AA74CE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com </w:t>
      </w:r>
      <w:r w:rsidR="006012DC" w:rsidRPr="006012DC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Segredo de Justiça</w:t>
      </w:r>
      <w:r w:rsidR="006012DC" w:rsidRPr="006012DC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- enviar autorização padrão e Substabelecimento específico para a diligência, em nome </w:t>
      </w:r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dos </w:t>
      </w:r>
      <w:proofErr w:type="gramStart"/>
      <w:r w:rsidR="00A623E9">
        <w:rPr>
          <w:rFonts w:ascii="Century Gothic" w:eastAsia="Times New Roman" w:hAnsi="Century Gothic" w:cs="Times New Roman"/>
          <w:sz w:val="24"/>
          <w:szCs w:val="24"/>
          <w:lang w:eastAsia="pt-BR"/>
        </w:rPr>
        <w:t>colaboradores</w:t>
      </w:r>
      <w:r w:rsidR="00AA74CE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,</w:t>
      </w:r>
      <w:proofErr w:type="gramEnd"/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proofErr w:type="spellStart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>Tatielle</w:t>
      </w:r>
      <w:proofErr w:type="spellEnd"/>
      <w:r w:rsidR="000B6D06" w:rsidRPr="000B6D06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da Silva Souza OAB/RS 49E056</w:t>
      </w:r>
      <w:r w:rsidR="00D42001">
        <w:rPr>
          <w:rFonts w:ascii="Century Gothic" w:eastAsia="Times New Roman" w:hAnsi="Century Gothic" w:cs="Times New Roman"/>
          <w:sz w:val="24"/>
          <w:szCs w:val="24"/>
          <w:lang w:eastAsia="pt-BR"/>
        </w:rPr>
        <w:t>.</w:t>
      </w:r>
    </w:p>
    <w:p w:rsidR="006012DC" w:rsidRPr="00F528C5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20055B">
        <w:rPr>
          <w:rFonts w:ascii="Century Gothic" w:eastAsia="Calibri" w:hAnsi="Century Gothic" w:cs="Times New Roman"/>
          <w:sz w:val="24"/>
          <w:szCs w:val="24"/>
        </w:rPr>
        <w:t>5.</w:t>
      </w:r>
      <w:r w:rsidR="00834293" w:rsidRPr="0020055B">
        <w:rPr>
          <w:rFonts w:ascii="Century Gothic" w:eastAsia="Calibri" w:hAnsi="Century Gothic" w:cs="Times New Roman"/>
          <w:sz w:val="24"/>
          <w:szCs w:val="24"/>
        </w:rPr>
        <w:t>5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Solicitações na 1ª, 6ª e 8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ª Vara de Família do Foro Central</w:t>
      </w:r>
      <w:r w:rsidR="00B84EAC">
        <w:rPr>
          <w:rFonts w:ascii="Century Gothic" w:eastAsia="Calibri" w:hAnsi="Century Gothic" w:cs="Times New Roman"/>
          <w:b/>
          <w:sz w:val="24"/>
          <w:szCs w:val="24"/>
        </w:rPr>
        <w:t xml:space="preserve"> e Vara de Família do Foro Regional Tristeza 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(</w:t>
      </w:r>
      <w:r w:rsidRPr="0020055B">
        <w:rPr>
          <w:rFonts w:ascii="Century Gothic" w:eastAsia="Calibri" w:hAnsi="Century Gothic" w:cs="Times New Roman"/>
          <w:b/>
          <w:sz w:val="24"/>
          <w:szCs w:val="24"/>
        </w:rPr>
        <w:t>Segredo de Justiça</w:t>
      </w:r>
      <w:r w:rsidR="00AA74CE">
        <w:rPr>
          <w:rFonts w:ascii="Century Gothic" w:eastAsia="Calibri" w:hAnsi="Century Gothic" w:cs="Times New Roman"/>
          <w:b/>
          <w:sz w:val="24"/>
          <w:szCs w:val="24"/>
        </w:rPr>
        <w:t>)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- deverá ser enviado Substabelecimento original específico para a diligê</w:t>
      </w:r>
      <w:r w:rsidR="00A23ECD">
        <w:rPr>
          <w:rFonts w:ascii="Century Gothic" w:eastAsia="Calibri" w:hAnsi="Century Gothic" w:cs="Times New Roman"/>
          <w:sz w:val="24"/>
          <w:szCs w:val="24"/>
        </w:rPr>
        <w:t>ncia, em nome dos colaboradores</w:t>
      </w:r>
      <w:r w:rsidR="00A623E9">
        <w:rPr>
          <w:rFonts w:ascii="Century Gothic" w:eastAsia="Calibri" w:hAnsi="Century Gothic" w:cs="Times New Roman"/>
          <w:sz w:val="24"/>
          <w:szCs w:val="24"/>
        </w:rPr>
        <w:t>: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Andressa Franco Silveira OAB/RS 49 E368</w:t>
      </w:r>
      <w:r w:rsidR="008252ED">
        <w:rPr>
          <w:rFonts w:ascii="Century Gothic" w:eastAsia="Calibri" w:hAnsi="Century Gothic" w:cs="Times New Roman"/>
          <w:sz w:val="24"/>
          <w:szCs w:val="24"/>
        </w:rPr>
        <w:t xml:space="preserve"> e</w:t>
      </w:r>
      <w:r w:rsidR="000B6D06" w:rsidRPr="000B6D06"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sz w:val="24"/>
          <w:szCs w:val="24"/>
        </w:rPr>
        <w:t xml:space="preserve"> da Silva Souza OAB/RS 49E056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com petição de juntada</w:t>
      </w:r>
      <w:r w:rsidRPr="0020055B">
        <w:rPr>
          <w:rFonts w:ascii="Century Gothic" w:eastAsia="Calibri" w:hAnsi="Century Gothic" w:cs="Times New Roman"/>
          <w:sz w:val="24"/>
          <w:szCs w:val="24"/>
        </w:rPr>
        <w:t xml:space="preserve"> constando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o nº do p</w:t>
      </w:r>
      <w:r w:rsidRPr="0020055B">
        <w:rPr>
          <w:rFonts w:ascii="Century Gothic" w:eastAsia="Calibri" w:hAnsi="Century Gothic" w:cs="Times New Roman"/>
          <w:sz w:val="24"/>
          <w:szCs w:val="24"/>
        </w:rPr>
        <w:t>rocesso;</w:t>
      </w:r>
    </w:p>
    <w:p w:rsidR="006012DC" w:rsidRPr="006012DC" w:rsidRDefault="00834293" w:rsidP="006012D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5.6</w:t>
      </w:r>
      <w:r w:rsidR="00AA74CE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012DC" w:rsidRPr="006012DC">
        <w:rPr>
          <w:rFonts w:ascii="Century Gothic" w:eastAsia="Calibri" w:hAnsi="Century Gothic" w:cs="Times New Roman"/>
          <w:b/>
          <w:sz w:val="24"/>
          <w:szCs w:val="24"/>
        </w:rPr>
        <w:t>Solicitação na 19ª Câmara Cível do TJ</w:t>
      </w:r>
      <w:r w:rsidR="006012DC" w:rsidRPr="006012DC">
        <w:rPr>
          <w:rFonts w:ascii="Century Gothic" w:eastAsia="Calibri" w:hAnsi="Century Gothic" w:cs="Times New Roman"/>
          <w:sz w:val="24"/>
          <w:szCs w:val="24"/>
        </w:rPr>
        <w:t>, independentemente de Segredo de Justiça ou não, terá, obrigatoriamente, substabelecimento (pode ser por e-mail);</w:t>
      </w:r>
    </w:p>
    <w:p w:rsidR="006012DC" w:rsidRPr="00F528C5" w:rsidRDefault="006012DC" w:rsidP="00DA4C31">
      <w:pPr>
        <w:spacing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5.</w:t>
      </w:r>
      <w:r w:rsidR="00834293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7</w:t>
      </w:r>
      <w:r w:rsidR="00AA74CE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r w:rsidRPr="006012DC">
        <w:rPr>
          <w:rFonts w:ascii="Century Gothic" w:eastAsia="Calibri" w:hAnsi="Century Gothic" w:cs="Times New Roman"/>
          <w:b/>
          <w:bCs/>
          <w:color w:val="000000"/>
          <w:sz w:val="24"/>
          <w:szCs w:val="24"/>
        </w:rPr>
        <w:t>Setor de Precatórios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- deverá ser enviado substabelecimento específico para diligência, com firma registrada, e</w:t>
      </w:r>
      <w:r w:rsidR="00A23EC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m nome dos colaboradores</w:t>
      </w:r>
      <w:r w:rsidR="008252ED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, </w:t>
      </w:r>
      <w:r w:rsidR="00F528C5">
        <w:rPr>
          <w:rFonts w:ascii="Century Gothic" w:eastAsia="Times New Roman" w:hAnsi="Century Gothic" w:cs="Times New Roman"/>
          <w:sz w:val="24"/>
          <w:szCs w:val="24"/>
          <w:lang w:eastAsia="pt-BR"/>
        </w:rPr>
        <w:t>Andressa Franco Silveira OAB/RS 49 E368</w:t>
      </w:r>
      <w:r w:rsidR="008252ED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</w:t>
      </w:r>
      <w:proofErr w:type="spellStart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Tatielle</w:t>
      </w:r>
      <w:proofErr w:type="spellEnd"/>
      <w:r w:rsidR="000B6D06" w:rsidRP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da Silva Souza OAB/RS 49E056</w:t>
      </w:r>
      <w:r w:rsidR="000B6D06">
        <w:rPr>
          <w:rFonts w:ascii="Century Gothic" w:eastAsia="Calibri" w:hAnsi="Century Gothic" w:cs="Times New Roman"/>
          <w:bCs/>
          <w:color w:val="000000"/>
          <w:sz w:val="24"/>
          <w:szCs w:val="24"/>
        </w:rPr>
        <w:t>,</w:t>
      </w:r>
      <w:r w:rsidRPr="006012DC">
        <w:rPr>
          <w:rFonts w:ascii="Century Gothic" w:eastAsia="Calibri" w:hAnsi="Century Gothic" w:cs="Times New Roman"/>
          <w:bCs/>
          <w:color w:val="000000"/>
          <w:sz w:val="24"/>
          <w:szCs w:val="24"/>
        </w:rPr>
        <w:t xml:space="preserve"> conforme determinação do TJ/RS;</w:t>
      </w:r>
    </w:p>
    <w:p w:rsidR="006012DC" w:rsidRPr="006012DC" w:rsidRDefault="006012DC" w:rsidP="006012DC">
      <w:pPr>
        <w:rPr>
          <w:rFonts w:ascii="Century Gothic" w:eastAsia="Calibri" w:hAnsi="Century Gothic" w:cs="Times New Roman"/>
          <w:lang w:eastAsia="pt-BR"/>
        </w:rPr>
      </w:pPr>
    </w:p>
    <w:p w:rsidR="006012DC" w:rsidRPr="006012DC" w:rsidRDefault="006012DC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 w:rsidRPr="006012DC"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Para enviar sua solicitação, clique aqui:</w:t>
      </w:r>
    </w:p>
    <w:p w:rsidR="006012DC" w:rsidRPr="006012DC" w:rsidRDefault="00D42001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</w:pPr>
      <w:r>
        <w:rPr>
          <w:rFonts w:ascii="Century Gothic" w:eastAsia="Times New Roman" w:hAnsi="Century Gothic" w:cs="Times New Roman"/>
          <w:color w:val="C00000"/>
          <w:sz w:val="40"/>
          <w:szCs w:val="40"/>
          <w:lang w:eastAsia="pt-BR"/>
        </w:rPr>
        <w:t>saai@oabrs.org.br</w:t>
      </w:r>
    </w:p>
    <w:p w:rsidR="00D42001" w:rsidRDefault="000B6D06" w:rsidP="00D42001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80E7C" w:rsidRDefault="00880E7C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8252ED" w:rsidRDefault="008252ED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ANDRESSA FRANCO SILVEIRA</w:t>
                  </w: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Nº OAB/RS: </w:t>
                  </w:r>
                  <w:r w:rsidR="007F260E" w:rsidRPr="007F260E">
                    <w:rPr>
                      <w:rFonts w:ascii="Century Gothic" w:hAnsi="Century Gothic"/>
                      <w:sz w:val="20"/>
                    </w:rPr>
                    <w:t>50E589</w:t>
                  </w: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Default="003D2249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TATIELLE DA SILVA SOUZA</w:t>
                  </w: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282" w:type="dxa"/>
                </w:tcPr>
                <w:p w:rsidR="00D42001" w:rsidRDefault="003D2249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D2249">
                    <w:rPr>
                      <w:rFonts w:ascii="Century Gothic" w:hAnsi="Century Gothic"/>
                      <w:sz w:val="20"/>
                      <w:szCs w:val="20"/>
                    </w:rPr>
                    <w:t>Nº OAB/RS: 49E056</w:t>
                  </w:r>
                  <w:bookmarkStart w:id="0" w:name="_GoBack"/>
                  <w:bookmarkEnd w:id="0"/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JAQUELINE RUBANIR M.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IGOR NUNES DE MENEZES</w:t>
                  </w:r>
                </w:p>
                <w:p w:rsidR="003D2249" w:rsidRDefault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MAYKON RABELINI DOS SANTOS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NÁDIMA DA SILVA LEAL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Assinatura do(a)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9529F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D4" w:rsidRDefault="004D6ED4">
      <w:pPr>
        <w:spacing w:after="0" w:line="240" w:lineRule="auto"/>
      </w:pPr>
      <w:r>
        <w:separator/>
      </w:r>
    </w:p>
  </w:endnote>
  <w:endnote w:type="continuationSeparator" w:id="0">
    <w:p w:rsidR="004D6ED4" w:rsidRDefault="004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Manoelito de Ornelas, nº 55 </w:t>
    </w:r>
    <w:r w:rsidR="00817450">
      <w:rPr>
        <w:rFonts w:eastAsia="Times New Roman"/>
        <w:color w:val="000000"/>
        <w:sz w:val="20"/>
        <w:szCs w:val="20"/>
        <w:lang w:eastAsia="pt-BR"/>
      </w:rPr>
      <w:t xml:space="preserve">– Térreo 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D4" w:rsidRDefault="004D6ED4">
      <w:pPr>
        <w:spacing w:after="0" w:line="240" w:lineRule="auto"/>
      </w:pPr>
      <w:r>
        <w:separator/>
      </w:r>
    </w:p>
  </w:footnote>
  <w:footnote w:type="continuationSeparator" w:id="0">
    <w:p w:rsidR="004D6ED4" w:rsidRDefault="004D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8A" w:rsidRDefault="00D42001" w:rsidP="00D42001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3CAE03AC" wp14:editId="7ACFBEF6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068A" w:rsidRPr="00D65918" w:rsidRDefault="00D61A24" w:rsidP="00E0068A">
    <w:pPr>
      <w:pStyle w:val="Cabealho"/>
      <w:jc w:val="right"/>
      <w:rPr>
        <w:sz w:val="30"/>
        <w:szCs w:val="30"/>
      </w:rPr>
    </w:pPr>
    <w:r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Pr="008A1565">
      <w:rPr>
        <w:sz w:val="30"/>
        <w:szCs w:val="30"/>
      </w:rPr>
      <w:fldChar w:fldCharType="separate"/>
    </w:r>
    <w:r w:rsidR="007F260E">
      <w:rPr>
        <w:noProof/>
        <w:sz w:val="30"/>
        <w:szCs w:val="30"/>
      </w:rPr>
      <w:t>2</w:t>
    </w:r>
    <w:r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2"/>
    <w:rsid w:val="00003A8B"/>
    <w:rsid w:val="00037B36"/>
    <w:rsid w:val="000B6D06"/>
    <w:rsid w:val="00136675"/>
    <w:rsid w:val="00155EF3"/>
    <w:rsid w:val="001C34BF"/>
    <w:rsid w:val="0020055B"/>
    <w:rsid w:val="00295514"/>
    <w:rsid w:val="00297B90"/>
    <w:rsid w:val="0033489F"/>
    <w:rsid w:val="00385598"/>
    <w:rsid w:val="003D2249"/>
    <w:rsid w:val="004054C8"/>
    <w:rsid w:val="00441FC8"/>
    <w:rsid w:val="0044339D"/>
    <w:rsid w:val="00477EE7"/>
    <w:rsid w:val="004D6ED4"/>
    <w:rsid w:val="005D3CC4"/>
    <w:rsid w:val="005F07C2"/>
    <w:rsid w:val="006012DC"/>
    <w:rsid w:val="006E36EB"/>
    <w:rsid w:val="00717226"/>
    <w:rsid w:val="00725AFE"/>
    <w:rsid w:val="00727638"/>
    <w:rsid w:val="00762254"/>
    <w:rsid w:val="007B32CE"/>
    <w:rsid w:val="007C26FF"/>
    <w:rsid w:val="007F260E"/>
    <w:rsid w:val="00817450"/>
    <w:rsid w:val="008252ED"/>
    <w:rsid w:val="00834293"/>
    <w:rsid w:val="00880E7C"/>
    <w:rsid w:val="009341DE"/>
    <w:rsid w:val="009529F4"/>
    <w:rsid w:val="009552AB"/>
    <w:rsid w:val="00963A75"/>
    <w:rsid w:val="0097770B"/>
    <w:rsid w:val="00991870"/>
    <w:rsid w:val="00A23ECD"/>
    <w:rsid w:val="00A40155"/>
    <w:rsid w:val="00A61CEE"/>
    <w:rsid w:val="00A623E9"/>
    <w:rsid w:val="00A85B85"/>
    <w:rsid w:val="00AA74CE"/>
    <w:rsid w:val="00B54640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A4C31"/>
    <w:rsid w:val="00DB0FE8"/>
    <w:rsid w:val="00DB5C2A"/>
    <w:rsid w:val="00E0068A"/>
    <w:rsid w:val="00E56CBF"/>
    <w:rsid w:val="00E9310A"/>
    <w:rsid w:val="00EA2AE7"/>
    <w:rsid w:val="00EE0A34"/>
    <w:rsid w:val="00EE14C9"/>
    <w:rsid w:val="00F528C5"/>
    <w:rsid w:val="00F82982"/>
    <w:rsid w:val="00FA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48D2D-56CD-4FBF-9159-FECDD4C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Lucas Ribeiro Pfeuffer</cp:lastModifiedBy>
  <cp:revision>3</cp:revision>
  <dcterms:created xsi:type="dcterms:W3CDTF">2018-06-05T19:56:00Z</dcterms:created>
  <dcterms:modified xsi:type="dcterms:W3CDTF">2018-07-23T14:28:00Z</dcterms:modified>
</cp:coreProperties>
</file>